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84" w:tblpY="121"/>
        <w:tblW w:w="0" w:type="auto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3960"/>
      </w:tblGrid>
      <w:tr w:rsidR="001D327F" w:rsidTr="00DE2EF4">
        <w:trPr>
          <w:trHeight w:val="1540"/>
        </w:trPr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5124EB" w:rsidRPr="00730397" w:rsidRDefault="002E5CB8" w:rsidP="005124EB">
            <w:pPr>
              <w:rPr>
                <w:rFonts w:asciiTheme="minorHAnsi" w:hAnsiTheme="minorHAnsi" w:cstheme="minorHAnsi"/>
              </w:rPr>
            </w:pPr>
            <w:r w:rsidRPr="00DE2EF4">
              <w:rPr>
                <w:rFonts w:ascii="Calibri" w:hAnsi="Calibri" w:cs="Calibri"/>
                <w:b/>
                <w:i/>
                <w:color w:val="365F91"/>
                <w:sz w:val="22"/>
                <w:szCs w:val="22"/>
              </w:rPr>
              <w:t>Evidence of link to Regulations (ECSNR):</w:t>
            </w:r>
            <w:r w:rsidRPr="00DE2EF4">
              <w:rPr>
                <w:rFonts w:ascii="Calibri" w:hAnsi="Calibri" w:cs="Calibri"/>
                <w:color w:val="365F91"/>
                <w:sz w:val="22"/>
                <w:szCs w:val="22"/>
              </w:rPr>
              <w:t xml:space="preserve"> </w:t>
            </w:r>
            <w:r w:rsidR="005124EB">
              <w:t xml:space="preserve"> </w:t>
            </w:r>
            <w:r w:rsidR="005124EB" w:rsidRPr="00730397">
              <w:rPr>
                <w:rFonts w:asciiTheme="minorHAnsi" w:hAnsiTheme="minorHAnsi" w:cstheme="minorHAnsi"/>
              </w:rPr>
              <w:t xml:space="preserve">Part 4.2 Div. 5 </w:t>
            </w:r>
          </w:p>
          <w:p w:rsidR="005124EB" w:rsidRPr="00730397" w:rsidRDefault="005124EB" w:rsidP="005124EB">
            <w:pPr>
              <w:rPr>
                <w:rFonts w:asciiTheme="minorHAnsi" w:hAnsiTheme="minorHAnsi" w:cstheme="minorHAnsi"/>
              </w:rPr>
            </w:pPr>
            <w:r w:rsidRPr="00730397">
              <w:rPr>
                <w:rFonts w:asciiTheme="minorHAnsi" w:hAnsiTheme="minorHAnsi" w:cstheme="minorHAnsi"/>
              </w:rPr>
              <w:t>R97 – 1(a, b) 2, 3, (a, b) 4</w:t>
            </w:r>
          </w:p>
          <w:p w:rsidR="001328E5" w:rsidRPr="00DE2EF4" w:rsidRDefault="005124EB" w:rsidP="005124EB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730397">
              <w:rPr>
                <w:rFonts w:asciiTheme="minorHAnsi" w:hAnsiTheme="minorHAnsi" w:cstheme="minorHAnsi"/>
              </w:rPr>
              <w:t>R98</w:t>
            </w:r>
          </w:p>
        </w:tc>
      </w:tr>
      <w:tr w:rsidR="00C47BE3" w:rsidTr="00DE2EF4">
        <w:trPr>
          <w:trHeight w:val="1540"/>
        </w:trPr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C47BE3" w:rsidRPr="00DE2EF4" w:rsidRDefault="002E5CB8" w:rsidP="00DE2EF4">
            <w:pPr>
              <w:rPr>
                <w:rFonts w:ascii="Calibri" w:hAnsi="Calibri" w:cs="Calibri"/>
                <w:b/>
                <w:i/>
                <w:color w:val="365F91"/>
                <w:sz w:val="22"/>
                <w:szCs w:val="22"/>
              </w:rPr>
            </w:pPr>
            <w:r w:rsidRPr="00DE2EF4">
              <w:rPr>
                <w:rFonts w:ascii="Calibri" w:hAnsi="Calibri" w:cs="Calibri"/>
                <w:b/>
                <w:i/>
                <w:color w:val="365F91"/>
                <w:sz w:val="22"/>
                <w:szCs w:val="22"/>
              </w:rPr>
              <w:t>Evidence of link to NQS:</w:t>
            </w:r>
            <w:r w:rsidR="00C47BE3" w:rsidRPr="00DE2EF4">
              <w:rPr>
                <w:rFonts w:ascii="Calibri" w:hAnsi="Calibri" w:cs="Calibri"/>
                <w:b/>
                <w:i/>
                <w:color w:val="365F91"/>
                <w:sz w:val="22"/>
                <w:szCs w:val="22"/>
              </w:rPr>
              <w:t>:</w:t>
            </w:r>
          </w:p>
          <w:p w:rsidR="001328E5" w:rsidRPr="00730397" w:rsidRDefault="005124EB" w:rsidP="00DE2EF4">
            <w:pPr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r w:rsidRPr="00730397">
              <w:rPr>
                <w:rFonts w:asciiTheme="minorHAnsi" w:hAnsiTheme="minorHAnsi" w:cstheme="minorHAnsi"/>
              </w:rPr>
              <w:t>QA2, St2.3, E2.3.2, E2.3.3</w:t>
            </w:r>
          </w:p>
        </w:tc>
      </w:tr>
    </w:tbl>
    <w:p w:rsidR="00A21871" w:rsidRDefault="00A21871" w:rsidP="00C47BE3">
      <w:pPr>
        <w:shd w:val="clear" w:color="auto" w:fill="FFFFFF"/>
        <w:tabs>
          <w:tab w:val="center" w:pos="664"/>
        </w:tabs>
        <w:ind w:right="3968"/>
        <w:jc w:val="center"/>
        <w:rPr>
          <w:rFonts w:ascii="Arial Unicode MS" w:eastAsia="Arial Unicode MS" w:hAnsi="Arial Unicode MS" w:cs="Arial Unicode MS"/>
          <w:sz w:val="44"/>
          <w:szCs w:val="44"/>
          <w:shd w:val="clear" w:color="auto" w:fill="FFFFFF"/>
        </w:rPr>
      </w:pPr>
    </w:p>
    <w:p w:rsidR="00F8132E" w:rsidRDefault="00001430" w:rsidP="00C47BE3">
      <w:pPr>
        <w:shd w:val="clear" w:color="auto" w:fill="FFFFFF"/>
        <w:tabs>
          <w:tab w:val="center" w:pos="664"/>
        </w:tabs>
        <w:ind w:right="3968"/>
        <w:jc w:val="center"/>
        <w:rPr>
          <w:rFonts w:ascii="Calibri" w:eastAsia="Arial Unicode MS" w:hAnsi="Calibri" w:cs="Calibri"/>
          <w:sz w:val="56"/>
          <w:szCs w:val="56"/>
          <w:shd w:val="clear" w:color="auto" w:fill="FFFFFF"/>
        </w:rPr>
      </w:pPr>
      <w:r>
        <w:rPr>
          <w:rFonts w:ascii="Calibri" w:eastAsia="Arial Unicode MS" w:hAnsi="Calibri" w:cs="Calibri"/>
          <w:sz w:val="56"/>
          <w:szCs w:val="56"/>
          <w:shd w:val="clear" w:color="auto" w:fill="FFFFFF"/>
        </w:rPr>
        <w:t>Emergency Evacuation</w:t>
      </w:r>
      <w:r w:rsidR="004142DE">
        <w:rPr>
          <w:rFonts w:ascii="Calibri" w:eastAsia="Arial Unicode MS" w:hAnsi="Calibri" w:cs="Calibri"/>
          <w:sz w:val="56"/>
          <w:szCs w:val="56"/>
          <w:shd w:val="clear" w:color="auto" w:fill="FFFFFF"/>
        </w:rPr>
        <w:t xml:space="preserve"> Policy</w:t>
      </w:r>
    </w:p>
    <w:p w:rsidR="00322AB5" w:rsidRPr="00322AB5" w:rsidRDefault="00322AB5" w:rsidP="00C47BE3">
      <w:pPr>
        <w:shd w:val="clear" w:color="auto" w:fill="FFFFFF"/>
        <w:tabs>
          <w:tab w:val="center" w:pos="664"/>
        </w:tabs>
        <w:ind w:right="3968"/>
        <w:jc w:val="center"/>
        <w:rPr>
          <w:rFonts w:ascii="Calibri" w:eastAsia="Arial Unicode MS" w:hAnsi="Calibri" w:cs="Calibri"/>
          <w:sz w:val="56"/>
          <w:szCs w:val="56"/>
          <w:shd w:val="clear" w:color="auto" w:fill="FFFFFF"/>
        </w:rPr>
      </w:pPr>
    </w:p>
    <w:p w:rsidR="00C47BE3" w:rsidRPr="00322AB5" w:rsidRDefault="00C47BE3" w:rsidP="00C47BE3">
      <w:pPr>
        <w:shd w:val="clear" w:color="auto" w:fill="FFFFFF"/>
        <w:ind w:right="3968"/>
        <w:jc w:val="center"/>
        <w:rPr>
          <w:rFonts w:ascii="Calibri" w:eastAsia="Arial Unicode MS" w:hAnsi="Calibri" w:cs="Calibri"/>
          <w:sz w:val="44"/>
          <w:szCs w:val="44"/>
        </w:rPr>
      </w:pPr>
    </w:p>
    <w:p w:rsidR="00A21871" w:rsidRDefault="00A21871" w:rsidP="00C47BE3">
      <w:pPr>
        <w:shd w:val="clear" w:color="auto" w:fill="FFFFFF"/>
        <w:ind w:right="3968"/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A21871" w:rsidRDefault="00A21871" w:rsidP="00C47BE3">
      <w:pPr>
        <w:shd w:val="clear" w:color="auto" w:fill="FFFFFF"/>
        <w:ind w:right="3968"/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A21871" w:rsidRPr="00A21871" w:rsidRDefault="00A21871" w:rsidP="002719A9">
      <w:pPr>
        <w:shd w:val="clear" w:color="auto" w:fill="FFFFFF"/>
        <w:ind w:right="3968"/>
        <w:rPr>
          <w:rFonts w:ascii="Arial Unicode MS" w:eastAsia="Arial Unicode MS" w:hAnsi="Arial Unicode MS" w:cs="Arial Unicode MS"/>
          <w:sz w:val="36"/>
          <w:szCs w:val="36"/>
        </w:rPr>
      </w:pPr>
    </w:p>
    <w:p w:rsidR="001D327F" w:rsidRDefault="001D327F" w:rsidP="00C47BE3">
      <w:pPr>
        <w:shd w:val="clear" w:color="auto" w:fill="FFFFFF"/>
        <w:ind w:right="4676"/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F8132E" w:rsidRDefault="00F8132E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</w:p>
    <w:p w:rsidR="00F8132E" w:rsidRDefault="00F8132E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</w:p>
    <w:p w:rsidR="00F8132E" w:rsidRDefault="00F8132E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</w:p>
    <w:tbl>
      <w:tblPr>
        <w:tblpPr w:leftFromText="180" w:rightFromText="180" w:vertAnchor="text" w:horzAnchor="margin" w:tblpY="2105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5576"/>
      </w:tblGrid>
      <w:tr w:rsidR="003C2E0F" w:rsidRPr="00217602" w:rsidTr="003C2E0F">
        <w:tc>
          <w:tcPr>
            <w:tcW w:w="10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C2E0F" w:rsidRPr="00322AB5" w:rsidRDefault="003C2E0F" w:rsidP="003C2E0F">
            <w:pPr>
              <w:tabs>
                <w:tab w:val="left" w:pos="6120"/>
              </w:tabs>
              <w:rPr>
                <w:rFonts w:ascii="Calibri" w:hAnsi="Calibri" w:cs="Calibri"/>
                <w:b/>
              </w:rPr>
            </w:pPr>
            <w:r w:rsidRPr="00322AB5">
              <w:rPr>
                <w:rFonts w:ascii="Calibri" w:hAnsi="Calibri" w:cs="Calibri"/>
                <w:b/>
                <w:sz w:val="22"/>
                <w:szCs w:val="22"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C2E0F" w:rsidRPr="00322AB5" w:rsidRDefault="003C2E0F" w:rsidP="003C2E0F">
            <w:pPr>
              <w:tabs>
                <w:tab w:val="left" w:pos="6120"/>
              </w:tabs>
              <w:rPr>
                <w:rFonts w:ascii="Calibri" w:hAnsi="Calibri" w:cs="Calibri"/>
                <w:b/>
              </w:rPr>
            </w:pPr>
            <w:r w:rsidRPr="00322AB5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C2E0F" w:rsidRPr="00322AB5" w:rsidRDefault="003C2E0F" w:rsidP="003C2E0F">
            <w:pPr>
              <w:tabs>
                <w:tab w:val="left" w:pos="6120"/>
              </w:tabs>
              <w:rPr>
                <w:rFonts w:ascii="Calibri" w:hAnsi="Calibri" w:cs="Calibri"/>
                <w:b/>
              </w:rPr>
            </w:pPr>
            <w:r w:rsidRPr="00322AB5">
              <w:rPr>
                <w:rFonts w:ascii="Calibri" w:hAnsi="Calibri" w:cs="Calibri"/>
                <w:b/>
                <w:sz w:val="22"/>
                <w:szCs w:val="22"/>
              </w:rPr>
              <w:t>Author</w:t>
            </w:r>
          </w:p>
        </w:tc>
        <w:tc>
          <w:tcPr>
            <w:tcW w:w="5576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3C2E0F" w:rsidRPr="00322AB5" w:rsidRDefault="003C2E0F" w:rsidP="003C2E0F">
            <w:pPr>
              <w:tabs>
                <w:tab w:val="left" w:pos="6120"/>
              </w:tabs>
              <w:rPr>
                <w:rFonts w:ascii="Calibri" w:hAnsi="Calibri" w:cs="Calibri"/>
                <w:b/>
              </w:rPr>
            </w:pPr>
            <w:r w:rsidRPr="00322AB5">
              <w:rPr>
                <w:rFonts w:ascii="Calibri" w:hAnsi="Calibri" w:cs="Calibri"/>
                <w:b/>
                <w:sz w:val="22"/>
                <w:szCs w:val="22"/>
              </w:rPr>
              <w:t>Change Description</w:t>
            </w:r>
          </w:p>
        </w:tc>
      </w:tr>
      <w:tr w:rsidR="003C2E0F" w:rsidRPr="001252A7" w:rsidTr="003C2E0F">
        <w:trPr>
          <w:trHeight w:val="272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22AB5" w:rsidRDefault="003C2E0F" w:rsidP="003C2E0F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22AB5" w:rsidRDefault="003C2E0F" w:rsidP="003C2E0F">
            <w:pPr>
              <w:pStyle w:val="TableText"/>
              <w:spacing w:before="20" w:after="60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22AB5" w:rsidRDefault="003C2E0F" w:rsidP="003C2E0F">
            <w:pPr>
              <w:rPr>
                <w:rFonts w:ascii="Calibri" w:hAnsi="Calibri" w:cs="Calibri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22AB5" w:rsidRDefault="003C2E0F" w:rsidP="003C2E0F">
            <w:pPr>
              <w:rPr>
                <w:rFonts w:ascii="Calibri" w:hAnsi="Calibri" w:cs="Calibri"/>
              </w:rPr>
            </w:pPr>
          </w:p>
        </w:tc>
      </w:tr>
      <w:tr w:rsidR="003C2E0F" w:rsidRPr="001252A7" w:rsidTr="003C2E0F">
        <w:trPr>
          <w:trHeight w:val="272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  <w:tr w:rsidR="003C2E0F" w:rsidRPr="001252A7" w:rsidTr="003C2E0F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  <w:tr w:rsidR="003C2E0F" w:rsidRPr="003B6F83" w:rsidTr="003C2E0F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  <w:tr w:rsidR="003C2E0F" w:rsidRPr="003B6F83" w:rsidTr="003C2E0F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  <w:tr w:rsidR="003C2E0F" w:rsidRPr="003B6F83" w:rsidTr="003C2E0F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  <w:tr w:rsidR="003C2E0F" w:rsidRPr="003B6F83" w:rsidTr="003C2E0F">
        <w:trPr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  <w:tc>
          <w:tcPr>
            <w:tcW w:w="5576" w:type="dxa"/>
            <w:tcMar>
              <w:top w:w="43" w:type="dxa"/>
              <w:bottom w:w="43" w:type="dxa"/>
            </w:tcMar>
          </w:tcPr>
          <w:p w:rsidR="003C2E0F" w:rsidRPr="003B6F83" w:rsidRDefault="003C2E0F" w:rsidP="003C2E0F">
            <w:pPr>
              <w:rPr>
                <w:rFonts w:cs="Arial"/>
              </w:rPr>
            </w:pPr>
          </w:p>
        </w:tc>
      </w:tr>
    </w:tbl>
    <w:p w:rsidR="00F8132E" w:rsidRDefault="00F8132E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</w:p>
    <w:p w:rsidR="00F8132E" w:rsidRDefault="00F8132E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</w:p>
    <w:p w:rsidR="006457F9" w:rsidRDefault="006457F9" w:rsidP="001328E5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</w:p>
    <w:p w:rsidR="001328E5" w:rsidRPr="00250C00" w:rsidRDefault="00112DF1" w:rsidP="001328E5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Policy Objective</w:t>
      </w:r>
    </w:p>
    <w:p w:rsidR="0064673A" w:rsidRDefault="0017570F" w:rsidP="003C2E0F">
      <w:pPr>
        <w:rPr>
          <w:rFonts w:ascii="Arial" w:hAnsi="Arial" w:cs="Arial"/>
        </w:rPr>
      </w:pPr>
      <w:r>
        <w:rPr>
          <w:rFonts w:ascii="Calibri" w:hAnsi="Calibri" w:cs="Calibri"/>
        </w:rPr>
        <w:fldChar w:fldCharType="begin"/>
      </w:r>
      <w:r w:rsidR="001328E5">
        <w:rPr>
          <w:rFonts w:ascii="Calibri" w:hAnsi="Calibri" w:cs="Calibri"/>
        </w:rPr>
        <w:instrText xml:space="preserve"> MACROBUTTON  AcceptAllChangesInDoc </w:instrTex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/>
      </w:r>
      <w:r w:rsidR="001328E5">
        <w:rPr>
          <w:rFonts w:ascii="Calibri" w:hAnsi="Calibri" w:cs="Calibri"/>
        </w:rPr>
        <w:instrText xml:space="preserve"> MACROBUTTON  AcceptAllChangesInDoc </w:instrText>
      </w:r>
      <w:r>
        <w:rPr>
          <w:rFonts w:ascii="Calibri" w:hAnsi="Calibri" w:cs="Calibri"/>
        </w:rPr>
        <w:fldChar w:fldCharType="end"/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proofErr w:type="gramStart"/>
      <w:r w:rsidRPr="00134CA7">
        <w:rPr>
          <w:rFonts w:asciiTheme="minorHAnsi" w:hAnsiTheme="minorHAnsi" w:cstheme="minorHAnsi"/>
        </w:rPr>
        <w:t>To maintain the safety of the children, staff, families and visitors at the centre during an emergency.</w:t>
      </w:r>
      <w:proofErr w:type="gramEnd"/>
    </w:p>
    <w:p w:rsidR="0064673A" w:rsidRPr="00134CA7" w:rsidRDefault="0064673A" w:rsidP="001328E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1328E5" w:rsidRPr="00250C00" w:rsidRDefault="001328E5" w:rsidP="001328E5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250C00">
        <w:rPr>
          <w:rFonts w:ascii="Calibri" w:hAnsi="Calibri" w:cs="Calibri"/>
          <w:b/>
          <w:sz w:val="28"/>
          <w:szCs w:val="28"/>
        </w:rPr>
        <w:t>Rationale</w:t>
      </w:r>
    </w:p>
    <w:p w:rsidR="001472E5" w:rsidRPr="0037538F" w:rsidRDefault="001472E5" w:rsidP="001472E5">
      <w:pPr>
        <w:autoSpaceDE w:val="0"/>
        <w:autoSpaceDN w:val="0"/>
        <w:adjustRightInd w:val="0"/>
        <w:rPr>
          <w:rFonts w:asciiTheme="minorHAnsi" w:eastAsia="PMingLiU" w:hAnsiTheme="minorHAnsi" w:cstheme="minorHAnsi"/>
          <w:sz w:val="28"/>
          <w:lang w:eastAsia="en-AU"/>
        </w:rPr>
      </w:pPr>
      <w:r w:rsidRPr="0037538F">
        <w:rPr>
          <w:rFonts w:asciiTheme="minorHAnsi" w:eastAsia="PMingLiU" w:hAnsiTheme="minorHAnsi" w:cstheme="minorHAnsi"/>
          <w:sz w:val="28"/>
          <w:lang w:eastAsia="en-AU"/>
        </w:rPr>
        <w:t>It is important to be prepared to respond quickly in the event of an emergency</w:t>
      </w:r>
    </w:p>
    <w:p w:rsidR="007D59B8" w:rsidRPr="0037538F" w:rsidRDefault="001472E5" w:rsidP="001472E5">
      <w:pPr>
        <w:autoSpaceDE w:val="0"/>
        <w:autoSpaceDN w:val="0"/>
        <w:adjustRightInd w:val="0"/>
        <w:rPr>
          <w:rFonts w:ascii="ArialMT" w:eastAsia="PMingLiU" w:hAnsi="ArialMT" w:cs="ArialMT"/>
          <w:sz w:val="26"/>
          <w:lang w:eastAsia="en-AU"/>
        </w:rPr>
      </w:pPr>
      <w:proofErr w:type="gramStart"/>
      <w:r w:rsidRPr="0037538F">
        <w:rPr>
          <w:rFonts w:asciiTheme="minorHAnsi" w:eastAsia="PMingLiU" w:hAnsiTheme="minorHAnsi" w:cstheme="minorHAnsi"/>
          <w:sz w:val="28"/>
          <w:lang w:eastAsia="en-AU"/>
        </w:rPr>
        <w:t>that</w:t>
      </w:r>
      <w:proofErr w:type="gramEnd"/>
      <w:r w:rsidRPr="0037538F">
        <w:rPr>
          <w:rFonts w:asciiTheme="minorHAnsi" w:eastAsia="PMingLiU" w:hAnsiTheme="minorHAnsi" w:cstheme="minorHAnsi"/>
          <w:sz w:val="28"/>
          <w:lang w:eastAsia="en-AU"/>
        </w:rPr>
        <w:t xml:space="preserve"> poses a risk of harm to the children and staff</w:t>
      </w:r>
      <w:r w:rsidRPr="0037538F">
        <w:rPr>
          <w:rFonts w:ascii="ArialMT" w:eastAsia="PMingLiU" w:hAnsi="ArialMT" w:cs="ArialMT"/>
          <w:sz w:val="26"/>
          <w:lang w:eastAsia="en-AU"/>
        </w:rPr>
        <w:t xml:space="preserve">. </w:t>
      </w:r>
      <w:r w:rsidRPr="0037538F">
        <w:rPr>
          <w:rFonts w:asciiTheme="minorHAnsi" w:eastAsia="PMingLiU" w:hAnsiTheme="minorHAnsi" w:cstheme="minorHAnsi"/>
          <w:sz w:val="28"/>
          <w:lang w:eastAsia="en-AU"/>
        </w:rPr>
        <w:t>We aim to ensure that there is an appropriate level of understanding and knowledge of identification and prevention of hazards</w:t>
      </w:r>
      <w:r w:rsidR="007D59B8" w:rsidRPr="0037538F">
        <w:rPr>
          <w:rFonts w:asciiTheme="minorHAnsi" w:eastAsia="PMingLiU" w:hAnsiTheme="minorHAnsi" w:cstheme="minorHAnsi"/>
          <w:sz w:val="28"/>
          <w:lang w:eastAsia="en-AU"/>
        </w:rPr>
        <w:t xml:space="preserve"> is order to maintain the safety of children while in care.</w:t>
      </w:r>
    </w:p>
    <w:p w:rsidR="007D59B8" w:rsidRDefault="007D59B8" w:rsidP="001472E5">
      <w:pPr>
        <w:autoSpaceDE w:val="0"/>
        <w:autoSpaceDN w:val="0"/>
        <w:adjustRightInd w:val="0"/>
        <w:rPr>
          <w:rFonts w:ascii="ArialMT" w:eastAsia="PMingLiU" w:hAnsi="ArialMT" w:cs="ArialMT"/>
          <w:lang w:eastAsia="en-AU"/>
        </w:rPr>
      </w:pPr>
    </w:p>
    <w:p w:rsidR="001328E5" w:rsidRPr="00250C00" w:rsidRDefault="001328E5" w:rsidP="001328E5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250C00">
        <w:rPr>
          <w:rFonts w:ascii="Calibri" w:hAnsi="Calibri" w:cs="Calibri"/>
          <w:b/>
          <w:sz w:val="28"/>
          <w:szCs w:val="28"/>
        </w:rPr>
        <w:t>Relevant Legislation:</w:t>
      </w:r>
    </w:p>
    <w:p w:rsidR="001472E5" w:rsidRDefault="001472E5" w:rsidP="00730397">
      <w:pPr>
        <w:pStyle w:val="BodyText2"/>
        <w:spacing w:line="276" w:lineRule="auto"/>
        <w:rPr>
          <w:rFonts w:ascii="Calibri" w:hAnsi="Calibri" w:cs="Calibri"/>
          <w:sz w:val="24"/>
          <w:szCs w:val="24"/>
        </w:rPr>
      </w:pPr>
    </w:p>
    <w:p w:rsidR="00730397" w:rsidRPr="00730397" w:rsidRDefault="001472E5" w:rsidP="00730397">
      <w:pPr>
        <w:pStyle w:val="BodyText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Education and Care</w:t>
      </w:r>
      <w:r w:rsidR="00730397">
        <w:rPr>
          <w:rFonts w:ascii="Calibri" w:hAnsi="Calibri" w:cs="Calibri"/>
          <w:sz w:val="24"/>
          <w:szCs w:val="24"/>
        </w:rPr>
        <w:t xml:space="preserve"> Services National Regulations, 2011</w:t>
      </w:r>
    </w:p>
    <w:p w:rsidR="00404218" w:rsidRPr="00404218" w:rsidRDefault="00404218" w:rsidP="00404218">
      <w:pPr>
        <w:pStyle w:val="BodyText2"/>
        <w:spacing w:line="276" w:lineRule="auto"/>
        <w:ind w:left="720"/>
        <w:rPr>
          <w:rFonts w:ascii="Calibri" w:hAnsi="Calibri" w:cs="Calibri"/>
          <w:i/>
          <w:sz w:val="24"/>
          <w:szCs w:val="24"/>
        </w:rPr>
      </w:pPr>
    </w:p>
    <w:p w:rsidR="001328E5" w:rsidRPr="00250C00" w:rsidRDefault="001328E5" w:rsidP="001328E5">
      <w:pPr>
        <w:pBdr>
          <w:bottom w:val="single" w:sz="4" w:space="1" w:color="auto"/>
        </w:pBdr>
        <w:spacing w:before="120" w:line="276" w:lineRule="auto"/>
        <w:rPr>
          <w:rFonts w:ascii="Calibri" w:hAnsi="Calibri" w:cs="Calibri"/>
          <w:b/>
        </w:rPr>
      </w:pPr>
      <w:r w:rsidRPr="00250C00">
        <w:rPr>
          <w:rFonts w:ascii="Calibri" w:hAnsi="Calibri" w:cs="Calibri"/>
          <w:b/>
        </w:rPr>
        <w:t xml:space="preserve">                                                          </w:t>
      </w:r>
      <w:r w:rsidRPr="00250C00">
        <w:rPr>
          <w:rFonts w:ascii="Calibri" w:hAnsi="Calibri" w:cs="Calibri"/>
          <w:b/>
        </w:rPr>
        <w:tab/>
      </w:r>
      <w:r w:rsidRPr="00250C00">
        <w:rPr>
          <w:rFonts w:ascii="Calibri" w:hAnsi="Calibri" w:cs="Calibri"/>
          <w:b/>
        </w:rPr>
        <w:tab/>
      </w:r>
      <w:r w:rsidRPr="00250C00">
        <w:rPr>
          <w:rFonts w:ascii="Calibri" w:hAnsi="Calibri" w:cs="Calibri"/>
          <w:b/>
        </w:rPr>
        <w:tab/>
      </w:r>
      <w:r w:rsidRPr="00250C00">
        <w:rPr>
          <w:rFonts w:ascii="Calibri" w:hAnsi="Calibri" w:cs="Calibri"/>
          <w:b/>
        </w:rPr>
        <w:tab/>
      </w:r>
      <w:r w:rsidRPr="00250C00">
        <w:rPr>
          <w:rFonts w:ascii="Calibri" w:hAnsi="Calibri" w:cs="Calibri"/>
          <w:b/>
        </w:rPr>
        <w:tab/>
      </w:r>
      <w:r w:rsidRPr="00250C00">
        <w:rPr>
          <w:rFonts w:ascii="Calibri" w:hAnsi="Calibri" w:cs="Calibri"/>
          <w:b/>
        </w:rPr>
        <w:tab/>
        <w:t xml:space="preserve">              </w:t>
      </w:r>
    </w:p>
    <w:p w:rsidR="001328E5" w:rsidRPr="00250C00" w:rsidRDefault="001328E5" w:rsidP="001328E5">
      <w:pPr>
        <w:pBdr>
          <w:bottom w:val="single" w:sz="4" w:space="1" w:color="auto"/>
        </w:pBdr>
        <w:spacing w:line="276" w:lineRule="auto"/>
        <w:rPr>
          <w:rFonts w:ascii="Calibri" w:hAnsi="Calibri" w:cs="Calibri"/>
          <w:b/>
          <w:sz w:val="28"/>
          <w:szCs w:val="28"/>
        </w:rPr>
      </w:pPr>
      <w:r w:rsidRPr="00250C00">
        <w:rPr>
          <w:rFonts w:ascii="Calibri" w:hAnsi="Calibri" w:cs="Calibri"/>
          <w:b/>
          <w:sz w:val="28"/>
          <w:szCs w:val="28"/>
        </w:rPr>
        <w:t>Strategies and practices</w:t>
      </w:r>
    </w:p>
    <w:p w:rsidR="00673800" w:rsidRDefault="00673800" w:rsidP="00673800">
      <w:pPr>
        <w:rPr>
          <w:rFonts w:ascii="Arial" w:hAnsi="Arial" w:cs="Arial"/>
          <w:b/>
        </w:rPr>
      </w:pP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Procedure: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Staff will: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Dial 000 (nearest cross street is</w:t>
      </w:r>
      <w:r w:rsidR="002621BF">
        <w:rPr>
          <w:rFonts w:cstheme="minorHAnsi"/>
          <w:sz w:val="24"/>
          <w:szCs w:val="24"/>
        </w:rPr>
        <w:t>…………………….</w:t>
      </w:r>
      <w:r w:rsidRPr="00134CA7">
        <w:rPr>
          <w:rFonts w:cstheme="minorHAnsi"/>
          <w:sz w:val="24"/>
          <w:szCs w:val="24"/>
        </w:rPr>
        <w:t>).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Collect rolls and emergency contact numbers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In the case of a natural disaster e.g. bush fire, staff will not evacuate the centre unless directed to do so by the emergency services.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Conduct a roll call of people in the centre and ensure they are all accounted for.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Remain calm and comfort anyone who is distressed.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Contact parents to collect their children if safe to do so.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Not allow any children to leave the centre without being accounted for prior to a roll call.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Listen to the radio for information about the emergency.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Maintain the correct staff / child ratios.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Care for the children at the centre overnight if parents are unable to collect them.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Notify parents of their child’s safety when possible.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Co-operate with emergency services.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Maintain an emergency evacuation kit and check it each six months. The kit should include – radio, batteries, first aid kit, nappies, tissues, blankets, torch, child / staff contact numbers.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Maintain the emergency cot in good condition and allow for easy access.</w:t>
      </w:r>
    </w:p>
    <w:p w:rsidR="00001430" w:rsidRPr="00134CA7" w:rsidRDefault="00001430" w:rsidP="00001430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Display emergency phone numbers near each phone in the centre.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Chemical Emergency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lastRenderedPageBreak/>
        <w:t>In case of chemical emergencies at the centre, follow the procedure on the MSDS sheets located in the office. Chemicals used in the centre are stored in the laundry.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Fire Emergency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In the event of fire, staff will:</w:t>
      </w:r>
    </w:p>
    <w:p w:rsidR="00001430" w:rsidRPr="00134CA7" w:rsidRDefault="00001430" w:rsidP="0000143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Use the RACE procedure recommended by the fire service</w:t>
      </w:r>
    </w:p>
    <w:p w:rsidR="00001430" w:rsidRPr="00134CA7" w:rsidRDefault="00001430" w:rsidP="0000143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Remove – everyone from immediate danger.</w:t>
      </w:r>
    </w:p>
    <w:p w:rsidR="00001430" w:rsidRPr="00134CA7" w:rsidRDefault="00001430" w:rsidP="0000143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Alarm – raise the alarm (blow the whistle) and ring the fire brigade (000)</w:t>
      </w:r>
    </w:p>
    <w:p w:rsidR="00001430" w:rsidRPr="00134CA7" w:rsidRDefault="00001430" w:rsidP="0000143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Contain – The fire by closing the doors and windows if safe to do so.</w:t>
      </w:r>
    </w:p>
    <w:p w:rsidR="00001430" w:rsidRPr="00134CA7" w:rsidRDefault="00001430" w:rsidP="00001430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Evacuate – to the emergency assembly point an</w:t>
      </w:r>
      <w:r w:rsidR="0037538F">
        <w:rPr>
          <w:rFonts w:cstheme="minorHAnsi"/>
          <w:sz w:val="24"/>
          <w:szCs w:val="24"/>
        </w:rPr>
        <w:t>d</w:t>
      </w:r>
      <w:bookmarkStart w:id="0" w:name="_GoBack"/>
      <w:bookmarkEnd w:id="0"/>
      <w:r w:rsidRPr="00134CA7">
        <w:rPr>
          <w:rFonts w:cstheme="minorHAnsi"/>
          <w:sz w:val="24"/>
          <w:szCs w:val="24"/>
        </w:rPr>
        <w:t xml:space="preserve"> make sure that all persons are accounted for.</w:t>
      </w:r>
    </w:p>
    <w:p w:rsidR="00001430" w:rsidRPr="00134CA7" w:rsidRDefault="00001430" w:rsidP="0000143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Extinguish the fire if safe to do so</w:t>
      </w:r>
    </w:p>
    <w:p w:rsidR="00001430" w:rsidRPr="00134CA7" w:rsidRDefault="00001430" w:rsidP="0000143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Contact parents to collect their children (if possible)</w:t>
      </w:r>
    </w:p>
    <w:p w:rsidR="00001430" w:rsidRPr="008F5957" w:rsidRDefault="0037538F" w:rsidP="0000143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Do not re-</w:t>
      </w:r>
      <w:r w:rsidR="00001430" w:rsidRPr="00134CA7">
        <w:rPr>
          <w:rFonts w:cstheme="minorHAnsi"/>
          <w:sz w:val="24"/>
          <w:szCs w:val="24"/>
        </w:rPr>
        <w:t xml:space="preserve">enter the building unless </w:t>
      </w:r>
      <w:proofErr w:type="spellStart"/>
      <w:r w:rsidR="00001430" w:rsidRPr="00134CA7">
        <w:rPr>
          <w:rFonts w:cstheme="minorHAnsi"/>
          <w:sz w:val="24"/>
          <w:szCs w:val="24"/>
        </w:rPr>
        <w:t>authorised</w:t>
      </w:r>
      <w:proofErr w:type="spellEnd"/>
      <w:r w:rsidR="00001430" w:rsidRPr="00134CA7">
        <w:rPr>
          <w:rFonts w:cstheme="minorHAnsi"/>
          <w:sz w:val="24"/>
          <w:szCs w:val="24"/>
        </w:rPr>
        <w:t xml:space="preserve"> to do so.</w:t>
      </w: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Fire Prevention and Fire Drills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Staff will:</w:t>
      </w:r>
    </w:p>
    <w:p w:rsidR="00001430" w:rsidRPr="00134CA7" w:rsidRDefault="00001430" w:rsidP="00001430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Teach fire prevention and procedures to the children.</w:t>
      </w:r>
    </w:p>
    <w:p w:rsidR="00001430" w:rsidRPr="00134CA7" w:rsidRDefault="00001430" w:rsidP="00001430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Display evacuation routes and staff duties in each room.</w:t>
      </w:r>
    </w:p>
    <w:p w:rsidR="00001430" w:rsidRPr="00134CA7" w:rsidRDefault="00001430" w:rsidP="00001430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Attend fire safety training and train in the use of fire extinguishers.</w:t>
      </w:r>
    </w:p>
    <w:p w:rsidR="00001430" w:rsidRPr="00134CA7" w:rsidRDefault="00001430" w:rsidP="00001430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Fire drills will be conducted for one week, each three months.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Storm Emergency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Staff will:</w:t>
      </w:r>
    </w:p>
    <w:p w:rsidR="00001430" w:rsidRPr="00134CA7" w:rsidRDefault="00001430" w:rsidP="00001430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Move all persons to the strongest part of the building (bathroom, internal door way or hall)</w:t>
      </w:r>
    </w:p>
    <w:p w:rsidR="00001430" w:rsidRPr="00134CA7" w:rsidRDefault="00001430" w:rsidP="00001430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Unplug electrical appliances</w:t>
      </w:r>
    </w:p>
    <w:p w:rsidR="00001430" w:rsidRPr="00134CA7" w:rsidRDefault="00001430" w:rsidP="00001430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Tape windows and glass doors with an X pattern using masking tape</w:t>
      </w:r>
    </w:p>
    <w:p w:rsidR="00001430" w:rsidRPr="00134CA7" w:rsidRDefault="00001430" w:rsidP="00001430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Phone the SES if needed using a mobile phone</w:t>
      </w:r>
    </w:p>
    <w:p w:rsidR="00001430" w:rsidRPr="00134CA7" w:rsidRDefault="00001430" w:rsidP="00001430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Do not use the land line during a storm.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</w:p>
    <w:p w:rsidR="00001430" w:rsidRPr="00134CA7" w:rsidRDefault="00001430" w:rsidP="00001430">
      <w:pPr>
        <w:rPr>
          <w:rFonts w:asciiTheme="minorHAnsi" w:hAnsiTheme="minorHAnsi" w:cstheme="minorHAnsi"/>
          <w:b/>
        </w:rPr>
      </w:pPr>
      <w:r w:rsidRPr="00134CA7">
        <w:rPr>
          <w:rFonts w:asciiTheme="minorHAnsi" w:hAnsiTheme="minorHAnsi" w:cstheme="minorHAnsi"/>
          <w:b/>
        </w:rPr>
        <w:t>Flood Emergency:</w:t>
      </w:r>
    </w:p>
    <w:p w:rsidR="00001430" w:rsidRPr="00134CA7" w:rsidRDefault="00001430" w:rsidP="00001430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Staff will:</w:t>
      </w:r>
    </w:p>
    <w:p w:rsidR="00001430" w:rsidRPr="00134CA7" w:rsidRDefault="00001430" w:rsidP="00001430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Notify the emergency services</w:t>
      </w:r>
    </w:p>
    <w:p w:rsidR="00001430" w:rsidRPr="00134CA7" w:rsidRDefault="00001430" w:rsidP="00001430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Turn off all electrical appliances / equipment.</w:t>
      </w:r>
    </w:p>
    <w:p w:rsidR="00001430" w:rsidRPr="00134CA7" w:rsidRDefault="00001430" w:rsidP="00001430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134CA7">
        <w:rPr>
          <w:rFonts w:cstheme="minorHAnsi"/>
          <w:sz w:val="24"/>
          <w:szCs w:val="24"/>
        </w:rPr>
        <w:t>Move all persons to the highest point in the centre.</w:t>
      </w:r>
    </w:p>
    <w:p w:rsidR="005124EB" w:rsidRPr="00134CA7" w:rsidRDefault="00001430" w:rsidP="001328E5">
      <w:pPr>
        <w:pStyle w:val="ListParagraph"/>
        <w:numPr>
          <w:ilvl w:val="0"/>
          <w:numId w:val="19"/>
        </w:numPr>
        <w:pBdr>
          <w:bottom w:val="single" w:sz="4" w:space="1" w:color="auto"/>
        </w:pBdr>
        <w:spacing w:before="240" w:after="0"/>
        <w:rPr>
          <w:rFonts w:cstheme="minorHAnsi"/>
          <w:b/>
          <w:sz w:val="28"/>
          <w:szCs w:val="28"/>
        </w:rPr>
      </w:pPr>
      <w:r w:rsidRPr="00134CA7">
        <w:rPr>
          <w:rFonts w:cstheme="minorHAnsi"/>
          <w:sz w:val="24"/>
          <w:szCs w:val="24"/>
        </w:rPr>
        <w:t>Move chemicals and garbage to high ground.</w:t>
      </w:r>
    </w:p>
    <w:p w:rsidR="005124EB" w:rsidRPr="00134CA7" w:rsidRDefault="005124EB" w:rsidP="005124EB">
      <w:pPr>
        <w:pBdr>
          <w:bottom w:val="single" w:sz="4" w:space="1" w:color="auto"/>
        </w:pBdr>
        <w:spacing w:before="240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1328E5" w:rsidRPr="005124EB" w:rsidRDefault="005124EB" w:rsidP="005124EB">
      <w:pPr>
        <w:pBdr>
          <w:bottom w:val="single" w:sz="4" w:space="1" w:color="auto"/>
        </w:pBdr>
        <w:spacing w:before="240"/>
        <w:ind w:left="360"/>
        <w:rPr>
          <w:rFonts w:ascii="Calibri" w:hAnsi="Calibri" w:cs="Calibri"/>
          <w:b/>
          <w:sz w:val="28"/>
          <w:szCs w:val="28"/>
        </w:rPr>
      </w:pPr>
      <w:r w:rsidRPr="005124EB">
        <w:rPr>
          <w:rFonts w:ascii="Calibri" w:hAnsi="Calibri" w:cs="Calibri"/>
          <w:b/>
          <w:sz w:val="28"/>
          <w:szCs w:val="28"/>
        </w:rPr>
        <w:t>R</w:t>
      </w:r>
      <w:r w:rsidR="001328E5" w:rsidRPr="005124EB">
        <w:rPr>
          <w:rFonts w:ascii="Calibri" w:hAnsi="Calibri" w:cs="Calibri"/>
          <w:b/>
          <w:sz w:val="28"/>
          <w:szCs w:val="28"/>
        </w:rPr>
        <w:t>eferences</w:t>
      </w:r>
    </w:p>
    <w:p w:rsidR="00AF26D1" w:rsidRPr="00134CA7" w:rsidRDefault="00AF26D1" w:rsidP="00AF26D1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Education and Care Services National Regulation, 2011</w:t>
      </w:r>
    </w:p>
    <w:p w:rsidR="00AF26D1" w:rsidRPr="00134CA7" w:rsidRDefault="00AF26D1" w:rsidP="00AF26D1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Public Health Act 1991</w:t>
      </w:r>
    </w:p>
    <w:p w:rsidR="00AF26D1" w:rsidRPr="00134CA7" w:rsidRDefault="00AF26D1" w:rsidP="00AF26D1">
      <w:pPr>
        <w:rPr>
          <w:rFonts w:asciiTheme="minorHAnsi" w:hAnsiTheme="minorHAnsi" w:cstheme="minorHAnsi"/>
        </w:rPr>
      </w:pPr>
      <w:r w:rsidRPr="00134CA7">
        <w:rPr>
          <w:rFonts w:asciiTheme="minorHAnsi" w:hAnsiTheme="minorHAnsi" w:cstheme="minorHAnsi"/>
        </w:rPr>
        <w:t>Managing OHS in Children’s Services, Tarrant, S 2002</w:t>
      </w:r>
    </w:p>
    <w:p w:rsidR="001328E5" w:rsidRPr="00250C00" w:rsidRDefault="001328E5" w:rsidP="001328E5">
      <w:pPr>
        <w:pBdr>
          <w:bottom w:val="single" w:sz="4" w:space="1" w:color="auto"/>
        </w:pBdr>
        <w:spacing w:before="240" w:line="276" w:lineRule="auto"/>
        <w:rPr>
          <w:rFonts w:ascii="Calibri" w:hAnsi="Calibri" w:cs="Calibri"/>
          <w:b/>
          <w:sz w:val="28"/>
          <w:szCs w:val="28"/>
        </w:rPr>
      </w:pPr>
      <w:r w:rsidRPr="00250C00">
        <w:rPr>
          <w:rFonts w:ascii="Calibri" w:hAnsi="Calibri" w:cs="Calibri"/>
          <w:b/>
          <w:sz w:val="28"/>
          <w:szCs w:val="28"/>
        </w:rPr>
        <w:lastRenderedPageBreak/>
        <w:t>Resources</w:t>
      </w:r>
    </w:p>
    <w:p w:rsidR="009027AA" w:rsidRPr="007D59B8" w:rsidRDefault="00E704B3" w:rsidP="00FF6F0A">
      <w:pPr>
        <w:spacing w:before="240" w:line="276" w:lineRule="auto"/>
        <w:rPr>
          <w:rFonts w:asciiTheme="minorHAnsi" w:hAnsiTheme="minorHAnsi" w:cstheme="minorHAnsi"/>
        </w:rPr>
      </w:pPr>
      <w:r w:rsidRPr="007D59B8">
        <w:rPr>
          <w:rFonts w:asciiTheme="minorHAnsi" w:hAnsiTheme="minorHAnsi" w:cstheme="minorHAnsi"/>
        </w:rPr>
        <w:t>Staying Healthy in Child Care</w:t>
      </w:r>
    </w:p>
    <w:p w:rsidR="00F8132E" w:rsidRPr="007D59B8" w:rsidRDefault="006457F9" w:rsidP="00FF6F0A">
      <w:pPr>
        <w:spacing w:before="240" w:line="276" w:lineRule="auto"/>
        <w:rPr>
          <w:rFonts w:asciiTheme="minorHAnsi" w:hAnsiTheme="minorHAnsi" w:cstheme="minorHAnsi"/>
        </w:rPr>
      </w:pPr>
      <w:r w:rsidRPr="007D59B8">
        <w:rPr>
          <w:rFonts w:asciiTheme="minorHAnsi" w:hAnsiTheme="minorHAnsi" w:cstheme="minorHAnsi"/>
        </w:rPr>
        <w:t xml:space="preserve">The </w:t>
      </w:r>
      <w:r w:rsidR="001328E5" w:rsidRPr="007D59B8">
        <w:rPr>
          <w:rFonts w:asciiTheme="minorHAnsi" w:hAnsiTheme="minorHAnsi" w:cstheme="minorHAnsi"/>
        </w:rPr>
        <w:t xml:space="preserve">Australian Children’s Education &amp; Care Quality Authority: </w:t>
      </w:r>
      <w:hyperlink r:id="rId9" w:history="1">
        <w:r w:rsidR="001328E5" w:rsidRPr="007D59B8">
          <w:rPr>
            <w:rStyle w:val="Hyperlink"/>
            <w:rFonts w:asciiTheme="minorHAnsi" w:hAnsiTheme="minorHAnsi" w:cstheme="minorHAnsi"/>
          </w:rPr>
          <w:t>http://www.acecqa.gov.au/</w:t>
        </w:r>
      </w:hyperlink>
    </w:p>
    <w:p w:rsidR="00FF6F0A" w:rsidRPr="00FF6F0A" w:rsidRDefault="00FF6F0A" w:rsidP="00FF6F0A">
      <w:pPr>
        <w:spacing w:before="240" w:line="276" w:lineRule="auto"/>
        <w:rPr>
          <w:rFonts w:ascii="Calibri" w:hAnsi="Calibri" w:cs="Calibri"/>
        </w:rPr>
      </w:pPr>
    </w:p>
    <w:tbl>
      <w:tblPr>
        <w:tblW w:w="9090" w:type="dxa"/>
        <w:tblLook w:val="0000" w:firstRow="0" w:lastRow="0" w:firstColumn="0" w:lastColumn="0" w:noHBand="0" w:noVBand="0"/>
      </w:tblPr>
      <w:tblGrid>
        <w:gridCol w:w="3027"/>
        <w:gridCol w:w="3005"/>
        <w:gridCol w:w="3058"/>
      </w:tblGrid>
      <w:tr w:rsidR="00F8132E" w:rsidRPr="00773A4C" w:rsidTr="00A6371F">
        <w:trPr>
          <w:trHeight w:val="635"/>
        </w:trPr>
        <w:tc>
          <w:tcPr>
            <w:tcW w:w="302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A6371F" w:rsidRDefault="00322AB5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Policy Written </w:t>
            </w:r>
            <w:r w:rsidR="00F8132E"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by: </w:t>
            </w:r>
          </w:p>
        </w:tc>
        <w:tc>
          <w:tcPr>
            <w:tcW w:w="3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A6371F" w:rsidRDefault="00322AB5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</w:t>
            </w:r>
            <w:r w:rsidR="00F8132E"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osition: </w:t>
            </w:r>
          </w:p>
        </w:tc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8132E" w:rsidRPr="00A6371F" w:rsidRDefault="00322AB5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Date:</w:t>
            </w:r>
          </w:p>
        </w:tc>
      </w:tr>
      <w:tr w:rsidR="00F8132E" w:rsidRPr="00773A4C" w:rsidTr="00A6371F">
        <w:trPr>
          <w:trHeight w:val="625"/>
        </w:trPr>
        <w:tc>
          <w:tcPr>
            <w:tcW w:w="302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A6371F" w:rsidRDefault="00FF6F0A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Approved by:</w:t>
            </w:r>
          </w:p>
        </w:tc>
        <w:tc>
          <w:tcPr>
            <w:tcW w:w="3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FF6F0A" w:rsidRDefault="00FF6F0A" w:rsidP="003006C0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FF6F0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Approved Date:</w:t>
            </w:r>
          </w:p>
        </w:tc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8132E" w:rsidRPr="00A6371F" w:rsidRDefault="00A6371F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371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Next review date:</w:t>
            </w:r>
          </w:p>
        </w:tc>
      </w:tr>
      <w:tr w:rsidR="00F8132E" w:rsidRPr="00773A4C" w:rsidTr="00A6371F">
        <w:trPr>
          <w:trHeight w:val="625"/>
        </w:trPr>
        <w:tc>
          <w:tcPr>
            <w:tcW w:w="302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A6371F" w:rsidRDefault="00F8132E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32E" w:rsidRPr="00A6371F" w:rsidRDefault="00F8132E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8132E" w:rsidRPr="00A6371F" w:rsidRDefault="00F8132E" w:rsidP="003006C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F8132E" w:rsidRPr="00F8132E" w:rsidRDefault="00A6371F" w:rsidP="00F8132E">
      <w:pPr>
        <w:shd w:val="clear" w:color="auto" w:fill="FFFFFF"/>
        <w:rPr>
          <w:rFonts w:ascii="Arial Unicode MS" w:eastAsia="Arial Unicode MS" w:hAnsi="Arial Unicode MS" w:cs="Arial Unicode MS"/>
          <w:sz w:val="44"/>
          <w:szCs w:val="44"/>
        </w:rPr>
      </w:pPr>
      <w:r>
        <w:rPr>
          <w:rFonts w:ascii="Calibri" w:hAnsi="Calibri" w:cs="Calibri"/>
          <w:b/>
          <w:bCs/>
          <w:sz w:val="22"/>
          <w:szCs w:val="22"/>
        </w:rPr>
        <w:t>Staff Sign:</w:t>
      </w:r>
    </w:p>
    <w:sectPr w:rsidR="00F8132E" w:rsidRPr="00F8132E" w:rsidSect="00F81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9" w:rsidRDefault="006110C9" w:rsidP="00F8132E">
      <w:r>
        <w:separator/>
      </w:r>
    </w:p>
  </w:endnote>
  <w:endnote w:type="continuationSeparator" w:id="0">
    <w:p w:rsidR="006110C9" w:rsidRDefault="006110C9" w:rsidP="00F8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96" w:rsidRDefault="00892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1472E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1472E5" w:rsidRPr="006457F9" w:rsidRDefault="001472E5">
          <w:pPr>
            <w:pStyle w:val="Header"/>
            <w:ind w:left="113" w:right="113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4F81BD"/>
              <w:sz w:val="28"/>
              <w:szCs w:val="28"/>
            </w:rPr>
            <w:t>Emergency Evacuation Policy</w:t>
          </w:r>
        </w:p>
      </w:tc>
    </w:tr>
    <w:tr w:rsidR="001472E5">
      <w:tc>
        <w:tcPr>
          <w:tcW w:w="498" w:type="dxa"/>
          <w:tcBorders>
            <w:top w:val="single" w:sz="4" w:space="0" w:color="auto"/>
          </w:tcBorders>
        </w:tcPr>
        <w:p w:rsidR="001472E5" w:rsidRPr="006457F9" w:rsidRDefault="001472E5">
          <w:pPr>
            <w:pStyle w:val="Footer"/>
          </w:pPr>
          <w:r w:rsidRPr="006457F9">
            <w:rPr>
              <w:sz w:val="22"/>
              <w:szCs w:val="22"/>
            </w:rPr>
            <w:fldChar w:fldCharType="begin"/>
          </w:r>
          <w:r w:rsidRPr="006457F9">
            <w:instrText xml:space="preserve"> PAGE   \* MERGEFORMAT </w:instrText>
          </w:r>
          <w:r w:rsidRPr="006457F9">
            <w:rPr>
              <w:sz w:val="22"/>
              <w:szCs w:val="22"/>
            </w:rPr>
            <w:fldChar w:fldCharType="separate"/>
          </w:r>
          <w:r w:rsidR="009F142F" w:rsidRPr="009F142F">
            <w:rPr>
              <w:noProof/>
              <w:color w:val="4F81BD"/>
              <w:sz w:val="40"/>
              <w:szCs w:val="40"/>
            </w:rPr>
            <w:t>4</w:t>
          </w:r>
          <w:r w:rsidRPr="006457F9"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1472E5">
      <w:trPr>
        <w:trHeight w:val="768"/>
      </w:trPr>
      <w:tc>
        <w:tcPr>
          <w:tcW w:w="498" w:type="dxa"/>
        </w:tcPr>
        <w:p w:rsidR="001472E5" w:rsidRDefault="001472E5">
          <w:pPr>
            <w:pStyle w:val="Header"/>
          </w:pPr>
        </w:p>
      </w:tc>
    </w:tr>
  </w:tbl>
  <w:p w:rsidR="001472E5" w:rsidRDefault="00147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96" w:rsidRDefault="00892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9" w:rsidRDefault="006110C9" w:rsidP="00F8132E">
      <w:r>
        <w:separator/>
      </w:r>
    </w:p>
  </w:footnote>
  <w:footnote w:type="continuationSeparator" w:id="0">
    <w:p w:rsidR="006110C9" w:rsidRDefault="006110C9" w:rsidP="00F81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96" w:rsidRDefault="00892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8"/>
      <w:gridCol w:w="1960"/>
    </w:tblGrid>
    <w:tr w:rsidR="001472E5">
      <w:trPr>
        <w:trHeight w:val="288"/>
      </w:trPr>
      <w:tc>
        <w:tcPr>
          <w:tcW w:w="7765" w:type="dxa"/>
        </w:tcPr>
        <w:p w:rsidR="001472E5" w:rsidRDefault="001472E5">
          <w:pPr>
            <w:pStyle w:val="Header"/>
            <w:jc w:val="right"/>
            <w:rPr>
              <w:rFonts w:ascii="Cambria" w:eastAsia="PMingLiU" w:hAnsi="Cambria"/>
              <w:sz w:val="36"/>
              <w:szCs w:val="36"/>
            </w:rPr>
          </w:pPr>
          <w:r>
            <w:rPr>
              <w:rFonts w:ascii="Cambria" w:eastAsia="PMingLiU" w:hAnsi="Cambria"/>
              <w:sz w:val="36"/>
              <w:szCs w:val="36"/>
            </w:rPr>
            <w:fldChar w:fldCharType="begin"/>
          </w:r>
          <w:r>
            <w:rPr>
              <w:rFonts w:ascii="Cambria" w:eastAsia="PMingLiU" w:hAnsi="Cambria"/>
              <w:sz w:val="36"/>
              <w:szCs w:val="36"/>
            </w:rPr>
            <w:instrText xml:space="preserve"> MACROBUTTON  DoFieldClick </w:instrText>
          </w:r>
          <w:r>
            <w:rPr>
              <w:rFonts w:ascii="Cambria" w:eastAsia="PMingLiU" w:hAnsi="Cambria"/>
              <w:sz w:val="36"/>
              <w:szCs w:val="36"/>
            </w:rPr>
            <w:fldChar w:fldCharType="end"/>
          </w:r>
          <w:r w:rsidR="00892A96">
            <w:rPr>
              <w:rFonts w:ascii="Cambria" w:eastAsia="PMingLiU" w:hAnsi="Cambria"/>
              <w:sz w:val="36"/>
              <w:szCs w:val="36"/>
            </w:rPr>
            <w:t xml:space="preserve"> Blue Bay Early Learning Centre</w:t>
          </w:r>
        </w:p>
      </w:tc>
      <w:tc>
        <w:tcPr>
          <w:tcW w:w="1105" w:type="dxa"/>
        </w:tcPr>
        <w:p w:rsidR="001472E5" w:rsidRDefault="00892A96">
          <w:pPr>
            <w:pStyle w:val="Header"/>
            <w:rPr>
              <w:rFonts w:ascii="Cambria" w:eastAsia="PMingLiU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eastAsia="en-AU"/>
            </w:rPr>
            <w:drawing>
              <wp:inline distT="0" distB="0" distL="0" distR="0" wp14:anchorId="50110C66" wp14:editId="3915730E">
                <wp:extent cx="1075690" cy="48514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72E5" w:rsidRDefault="00147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96" w:rsidRDefault="00892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5C"/>
    <w:multiLevelType w:val="hybridMultilevel"/>
    <w:tmpl w:val="C3869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27D29"/>
    <w:multiLevelType w:val="hybridMultilevel"/>
    <w:tmpl w:val="64F691F6"/>
    <w:lvl w:ilvl="0" w:tplc="09E27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F11"/>
    <w:multiLevelType w:val="hybridMultilevel"/>
    <w:tmpl w:val="F09E5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56861"/>
    <w:multiLevelType w:val="hybridMultilevel"/>
    <w:tmpl w:val="639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FFF"/>
    <w:multiLevelType w:val="hybridMultilevel"/>
    <w:tmpl w:val="12F45C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14A9B"/>
    <w:multiLevelType w:val="hybridMultilevel"/>
    <w:tmpl w:val="AF8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60E4B"/>
    <w:multiLevelType w:val="hybridMultilevel"/>
    <w:tmpl w:val="BEF08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20D07"/>
    <w:multiLevelType w:val="hybridMultilevel"/>
    <w:tmpl w:val="FAC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7035"/>
    <w:multiLevelType w:val="hybridMultilevel"/>
    <w:tmpl w:val="CE3C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24B8"/>
    <w:multiLevelType w:val="hybridMultilevel"/>
    <w:tmpl w:val="A576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491C"/>
    <w:multiLevelType w:val="hybridMultilevel"/>
    <w:tmpl w:val="1548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66B34"/>
    <w:multiLevelType w:val="hybridMultilevel"/>
    <w:tmpl w:val="D4FA2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01319"/>
    <w:multiLevelType w:val="hybridMultilevel"/>
    <w:tmpl w:val="C352A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E6C24"/>
    <w:multiLevelType w:val="hybridMultilevel"/>
    <w:tmpl w:val="F6246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A34DD"/>
    <w:multiLevelType w:val="hybridMultilevel"/>
    <w:tmpl w:val="6B4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6F46"/>
    <w:multiLevelType w:val="hybridMultilevel"/>
    <w:tmpl w:val="35A8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4B78"/>
    <w:multiLevelType w:val="hybridMultilevel"/>
    <w:tmpl w:val="193A4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905AB"/>
    <w:multiLevelType w:val="hybridMultilevel"/>
    <w:tmpl w:val="305C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A7A6B"/>
    <w:multiLevelType w:val="hybridMultilevel"/>
    <w:tmpl w:val="5C9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1"/>
    <w:rsid w:val="00001430"/>
    <w:rsid w:val="00106133"/>
    <w:rsid w:val="00112DF1"/>
    <w:rsid w:val="001328E5"/>
    <w:rsid w:val="00134CA7"/>
    <w:rsid w:val="001472E5"/>
    <w:rsid w:val="00160261"/>
    <w:rsid w:val="0017570F"/>
    <w:rsid w:val="00183457"/>
    <w:rsid w:val="001C7304"/>
    <w:rsid w:val="001D327F"/>
    <w:rsid w:val="001E7065"/>
    <w:rsid w:val="002621BF"/>
    <w:rsid w:val="002719A9"/>
    <w:rsid w:val="002E5CB8"/>
    <w:rsid w:val="003006C0"/>
    <w:rsid w:val="003124C6"/>
    <w:rsid w:val="00322AB5"/>
    <w:rsid w:val="0037538F"/>
    <w:rsid w:val="00393E02"/>
    <w:rsid w:val="003C2E0F"/>
    <w:rsid w:val="003C4366"/>
    <w:rsid w:val="00404218"/>
    <w:rsid w:val="004142DE"/>
    <w:rsid w:val="00501BF5"/>
    <w:rsid w:val="005124EB"/>
    <w:rsid w:val="00521EDC"/>
    <w:rsid w:val="006110C9"/>
    <w:rsid w:val="006457F9"/>
    <w:rsid w:val="0064673A"/>
    <w:rsid w:val="006705D1"/>
    <w:rsid w:val="00673800"/>
    <w:rsid w:val="006C0EAB"/>
    <w:rsid w:val="00730397"/>
    <w:rsid w:val="007D59B8"/>
    <w:rsid w:val="00892594"/>
    <w:rsid w:val="00892A96"/>
    <w:rsid w:val="008E45D7"/>
    <w:rsid w:val="009027AA"/>
    <w:rsid w:val="00905384"/>
    <w:rsid w:val="009F142F"/>
    <w:rsid w:val="00A21871"/>
    <w:rsid w:val="00A6371F"/>
    <w:rsid w:val="00A75CE3"/>
    <w:rsid w:val="00AF26D1"/>
    <w:rsid w:val="00C47BE3"/>
    <w:rsid w:val="00C8503C"/>
    <w:rsid w:val="00C90207"/>
    <w:rsid w:val="00DA703C"/>
    <w:rsid w:val="00DE2EF4"/>
    <w:rsid w:val="00E17C71"/>
    <w:rsid w:val="00E704B3"/>
    <w:rsid w:val="00F00B14"/>
    <w:rsid w:val="00F8132E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A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8132E"/>
    <w:pPr>
      <w:ind w:left="14"/>
    </w:pPr>
    <w:rPr>
      <w:rFonts w:ascii="Arial" w:hAnsi="Arial"/>
      <w:spacing w:val="-5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03C"/>
  </w:style>
  <w:style w:type="paragraph" w:styleId="Footer">
    <w:name w:val="footer"/>
    <w:basedOn w:val="Normal"/>
    <w:link w:val="FooterChar"/>
    <w:uiPriority w:val="99"/>
    <w:unhideWhenUsed/>
    <w:rsid w:val="00DA7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3C"/>
  </w:style>
  <w:style w:type="table" w:styleId="LightShading-Accent5">
    <w:name w:val="Light Shading Accent 5"/>
    <w:basedOn w:val="TableNormal"/>
    <w:uiPriority w:val="60"/>
    <w:rsid w:val="001D327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1D327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1D32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C47B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C47B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yperlink">
    <w:name w:val="Hyperlink"/>
    <w:uiPriority w:val="99"/>
    <w:rsid w:val="001328E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328E5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28E5"/>
    <w:rPr>
      <w:rFonts w:ascii="Arial" w:eastAsia="Times New Roman" w:hAnsi="Arial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C2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A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rsid w:val="00F8132E"/>
    <w:pPr>
      <w:ind w:left="14"/>
    </w:pPr>
    <w:rPr>
      <w:rFonts w:ascii="Arial" w:hAnsi="Arial"/>
      <w:spacing w:val="-5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03C"/>
  </w:style>
  <w:style w:type="paragraph" w:styleId="Footer">
    <w:name w:val="footer"/>
    <w:basedOn w:val="Normal"/>
    <w:link w:val="FooterChar"/>
    <w:uiPriority w:val="99"/>
    <w:unhideWhenUsed/>
    <w:rsid w:val="00DA7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03C"/>
  </w:style>
  <w:style w:type="table" w:styleId="LightShading-Accent5">
    <w:name w:val="Light Shading Accent 5"/>
    <w:basedOn w:val="TableNormal"/>
    <w:uiPriority w:val="60"/>
    <w:rsid w:val="001D327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1D327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1D32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C47B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rsid w:val="00C47B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yperlink">
    <w:name w:val="Hyperlink"/>
    <w:uiPriority w:val="99"/>
    <w:rsid w:val="001328E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328E5"/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28E5"/>
    <w:rPr>
      <w:rFonts w:ascii="Arial" w:eastAsia="Times New Roman" w:hAnsi="Arial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C2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ecqa.gov.a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53FC-37CB-46E5-8389-94D0C729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Links>
    <vt:vector size="48" baseType="variant">
      <vt:variant>
        <vt:i4>4456513</vt:i4>
      </vt:variant>
      <vt:variant>
        <vt:i4>47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7274604</vt:i4>
      </vt:variant>
      <vt:variant>
        <vt:i4>44</vt:i4>
      </vt:variant>
      <vt:variant>
        <vt:i4>0</vt:i4>
      </vt:variant>
      <vt:variant>
        <vt:i4>5</vt:i4>
      </vt:variant>
      <vt:variant>
        <vt:lpwstr>http://safeworkaustralia.gov.au/Pages/default.aspx</vt:lpwstr>
      </vt:variant>
      <vt:variant>
        <vt:lpwstr/>
      </vt:variant>
      <vt:variant>
        <vt:i4>5767255</vt:i4>
      </vt:variant>
      <vt:variant>
        <vt:i4>41</vt:i4>
      </vt:variant>
      <vt:variant>
        <vt:i4>0</vt:i4>
      </vt:variant>
      <vt:variant>
        <vt:i4>5</vt:i4>
      </vt:variant>
      <vt:variant>
        <vt:lpwstr>http://www.privacy.gov.au/law/act</vt:lpwstr>
      </vt:variant>
      <vt:variant>
        <vt:lpwstr/>
      </vt:variant>
      <vt:variant>
        <vt:i4>5046278</vt:i4>
      </vt:variant>
      <vt:variant>
        <vt:i4>38</vt:i4>
      </vt:variant>
      <vt:variant>
        <vt:i4>0</vt:i4>
      </vt:variant>
      <vt:variant>
        <vt:i4>5</vt:i4>
      </vt:variant>
      <vt:variant>
        <vt:lpwstr>http://www.fairwork.gov.au/Pages/default.aspx</vt:lpwstr>
      </vt:variant>
      <vt:variant>
        <vt:lpwstr/>
      </vt:variant>
      <vt:variant>
        <vt:i4>2228277</vt:i4>
      </vt:variant>
      <vt:variant>
        <vt:i4>35</vt:i4>
      </vt:variant>
      <vt:variant>
        <vt:i4>0</vt:i4>
      </vt:variant>
      <vt:variant>
        <vt:i4>5</vt:i4>
      </vt:variant>
      <vt:variant>
        <vt:lpwstr>http://www.foodstandards.gov.au/foodstandards/foodsafetystandardsaustraliaonly/</vt:lpwstr>
      </vt:variant>
      <vt:variant>
        <vt:lpwstr/>
      </vt:variant>
      <vt:variant>
        <vt:i4>7143478</vt:i4>
      </vt:variant>
      <vt:variant>
        <vt:i4>32</vt:i4>
      </vt:variant>
      <vt:variant>
        <vt:i4>0</vt:i4>
      </vt:variant>
      <vt:variant>
        <vt:i4>5</vt:i4>
      </vt:variant>
      <vt:variant>
        <vt:lpwstr>http://www.earlychildhoodaustralia.org.au/</vt:lpwstr>
      </vt:variant>
      <vt:variant>
        <vt:lpwstr/>
      </vt:variant>
      <vt:variant>
        <vt:i4>2556013</vt:i4>
      </vt:variant>
      <vt:variant>
        <vt:i4>29</vt:i4>
      </vt:variant>
      <vt:variant>
        <vt:i4>0</vt:i4>
      </vt:variant>
      <vt:variant>
        <vt:i4>5</vt:i4>
      </vt:variant>
      <vt:variant>
        <vt:lpwstr>http://www.medicareaustralia.gov.au/public/services/acir/index.jsp</vt:lpwstr>
      </vt:variant>
      <vt:variant>
        <vt:lpwstr/>
      </vt:variant>
      <vt:variant>
        <vt:i4>1704023</vt:i4>
      </vt:variant>
      <vt:variant>
        <vt:i4>26</vt:i4>
      </vt:variant>
      <vt:variant>
        <vt:i4>0</vt:i4>
      </vt:variant>
      <vt:variant>
        <vt:i4>5</vt:i4>
      </vt:variant>
      <vt:variant>
        <vt:lpwstr>http://www.hreoc.gov.au/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raeleen</cp:lastModifiedBy>
  <cp:revision>4</cp:revision>
  <cp:lastPrinted>2011-10-17T03:55:00Z</cp:lastPrinted>
  <dcterms:created xsi:type="dcterms:W3CDTF">2013-02-19T00:22:00Z</dcterms:created>
  <dcterms:modified xsi:type="dcterms:W3CDTF">2013-02-19T03:16:00Z</dcterms:modified>
</cp:coreProperties>
</file>